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C" w:rsidRPr="00900F59" w:rsidRDefault="007F5AEC" w:rsidP="007F5A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00F5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Аннотации к рабочим программам педагогов </w:t>
      </w:r>
      <w:r w:rsidRPr="00900F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5AEC" w:rsidRPr="00900F59" w:rsidRDefault="007F5AEC" w:rsidP="007F5A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00F59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детского сада №5 г.Ворсма</w:t>
      </w:r>
      <w:r w:rsidR="000F3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2020-2021 учебный год</w:t>
      </w:r>
    </w:p>
    <w:p w:rsidR="007F5AEC" w:rsidRDefault="007F5AEC" w:rsidP="007F5A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26"/>
        <w:gridCol w:w="1257"/>
        <w:gridCol w:w="4888"/>
      </w:tblGrid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b/>
                <w:bCs/>
              </w:rPr>
              <w:t>Год обучения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во второй группе раннего возраста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</w:t>
            </w:r>
            <w:r w:rsidR="003215BB">
              <w:rPr>
                <w:rStyle w:val="FontStyle13"/>
                <w:sz w:val="22"/>
                <w:szCs w:val="22"/>
              </w:rPr>
              <w:t>звивающей</w:t>
            </w:r>
            <w:proofErr w:type="spellEnd"/>
            <w:r w:rsidR="003215BB">
              <w:rPr>
                <w:rStyle w:val="FontStyle13"/>
                <w:sz w:val="22"/>
                <w:szCs w:val="22"/>
              </w:rPr>
              <w:t xml:space="preserve"> направленности 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Первый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во второй группе раннего возраста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второго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во второй группе раннего возраста.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первой младшей группе №1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общеразвивающей</w:t>
            </w:r>
            <w:proofErr w:type="spellEnd"/>
            <w:r w:rsidRPr="00814324">
              <w:rPr>
                <w:rStyle w:val="FontStyle13"/>
                <w:sz w:val="22"/>
                <w:szCs w:val="22"/>
              </w:rPr>
              <w:t xml:space="preserve"> направленности на </w:t>
            </w:r>
            <w:r w:rsidR="003215BB">
              <w:rPr>
                <w:rStyle w:val="FontStyle13"/>
                <w:sz w:val="22"/>
                <w:szCs w:val="22"/>
              </w:rPr>
              <w:t xml:space="preserve">2020-2021 </w:t>
            </w:r>
            <w:r w:rsidRPr="00814324">
              <w:rPr>
                <w:rStyle w:val="FontStyle13"/>
                <w:sz w:val="22"/>
                <w:szCs w:val="22"/>
              </w:rPr>
              <w:t>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Второй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 первой младшей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третьего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 первой младшей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первой младшей группе №2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</w:t>
            </w:r>
            <w:r w:rsidR="003215BB">
              <w:rPr>
                <w:rStyle w:val="FontStyle13"/>
                <w:sz w:val="22"/>
                <w:szCs w:val="22"/>
              </w:rPr>
              <w:t>звивающей</w:t>
            </w:r>
            <w:proofErr w:type="spellEnd"/>
            <w:r w:rsidR="003215BB">
              <w:rPr>
                <w:rStyle w:val="FontStyle13"/>
                <w:sz w:val="22"/>
                <w:szCs w:val="22"/>
              </w:rPr>
              <w:t xml:space="preserve"> направленности на 2020-2021 </w:t>
            </w:r>
            <w:r w:rsidRPr="00814324">
              <w:rPr>
                <w:rStyle w:val="FontStyle13"/>
                <w:sz w:val="22"/>
                <w:szCs w:val="22"/>
              </w:rPr>
              <w:t>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Второй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 первой младшей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третьего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 первой младшей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во второй младшей группе №1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</w:t>
            </w:r>
            <w:r w:rsidR="003215BB">
              <w:rPr>
                <w:rStyle w:val="FontStyle13"/>
                <w:sz w:val="22"/>
                <w:szCs w:val="22"/>
              </w:rPr>
              <w:t>звивающей</w:t>
            </w:r>
            <w:proofErr w:type="spellEnd"/>
            <w:r w:rsidR="003215BB">
              <w:rPr>
                <w:rStyle w:val="FontStyle13"/>
                <w:sz w:val="22"/>
                <w:szCs w:val="22"/>
              </w:rPr>
              <w:t xml:space="preserve"> направленности 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Третий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во второй  младшей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</w:t>
            </w:r>
            <w:r w:rsidRPr="00814324">
              <w:rPr>
                <w:sz w:val="22"/>
                <w:szCs w:val="22"/>
              </w:rPr>
              <w:lastRenderedPageBreak/>
              <w:t xml:space="preserve">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четвертого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во второй младшей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во второй младшей группе №2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</w:t>
            </w:r>
            <w:r w:rsidR="003215BB">
              <w:rPr>
                <w:rStyle w:val="FontStyle13"/>
                <w:sz w:val="22"/>
                <w:szCs w:val="22"/>
              </w:rPr>
              <w:t>звивающей</w:t>
            </w:r>
            <w:proofErr w:type="spellEnd"/>
            <w:r w:rsidR="003215BB">
              <w:rPr>
                <w:rStyle w:val="FontStyle13"/>
                <w:sz w:val="22"/>
                <w:szCs w:val="22"/>
              </w:rPr>
              <w:t xml:space="preserve"> направленности 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Третий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во второй  младшей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четвертого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во второй младшей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средней  группе №1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</w:t>
            </w:r>
            <w:r w:rsidR="003215BB">
              <w:rPr>
                <w:rStyle w:val="FontStyle13"/>
                <w:sz w:val="22"/>
                <w:szCs w:val="22"/>
              </w:rPr>
              <w:t>звивающей</w:t>
            </w:r>
            <w:proofErr w:type="spellEnd"/>
            <w:r w:rsidR="003215BB">
              <w:rPr>
                <w:rStyle w:val="FontStyle13"/>
                <w:sz w:val="22"/>
                <w:szCs w:val="22"/>
              </w:rPr>
              <w:t xml:space="preserve"> направленности на 2020-2021 </w:t>
            </w:r>
            <w:r w:rsidRPr="00814324">
              <w:rPr>
                <w:rStyle w:val="FontStyle13"/>
                <w:sz w:val="22"/>
                <w:szCs w:val="22"/>
              </w:rPr>
              <w:t>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Четвертый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 средней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пятого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 средней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средней  группе №2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общеразвивающей</w:t>
            </w:r>
            <w:proofErr w:type="spellEnd"/>
            <w:r w:rsidRPr="00814324">
              <w:rPr>
                <w:rStyle w:val="FontStyle13"/>
                <w:sz w:val="22"/>
                <w:szCs w:val="22"/>
              </w:rPr>
              <w:t xml:space="preserve"> напра</w:t>
            </w:r>
            <w:r w:rsidR="003215BB">
              <w:rPr>
                <w:rStyle w:val="FontStyle13"/>
                <w:sz w:val="22"/>
                <w:szCs w:val="22"/>
              </w:rPr>
              <w:t xml:space="preserve">вленности на 2020-2021 </w:t>
            </w:r>
            <w:r w:rsidRPr="00814324">
              <w:rPr>
                <w:rStyle w:val="FontStyle13"/>
                <w:sz w:val="22"/>
                <w:szCs w:val="22"/>
              </w:rPr>
              <w:t>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Четвертый год обучения</w:t>
            </w:r>
          </w:p>
        </w:tc>
        <w:tc>
          <w:tcPr>
            <w:tcW w:w="4888" w:type="dxa"/>
          </w:tcPr>
          <w:p w:rsidR="007F5AEC" w:rsidRPr="00814324" w:rsidRDefault="007F5AEC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 средней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7F5AEC" w:rsidRPr="00814324" w:rsidRDefault="007F5AEC" w:rsidP="00852A42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пятого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 средней группе</w:t>
            </w:r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3215BB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старшей  группе </w:t>
            </w:r>
            <w:r w:rsidR="003215BB" w:rsidRPr="00814324">
              <w:rPr>
                <w:rStyle w:val="FontStyle13"/>
                <w:sz w:val="22"/>
                <w:szCs w:val="22"/>
              </w:rPr>
              <w:lastRenderedPageBreak/>
              <w:t>комбин</w:t>
            </w:r>
            <w:r w:rsidR="003215BB">
              <w:rPr>
                <w:rStyle w:val="FontStyle13"/>
                <w:sz w:val="22"/>
                <w:szCs w:val="22"/>
              </w:rPr>
              <w:t xml:space="preserve">ированной направленности </w:t>
            </w:r>
            <w:r w:rsidRPr="00814324">
              <w:rPr>
                <w:rStyle w:val="FontStyle13"/>
                <w:sz w:val="22"/>
                <w:szCs w:val="22"/>
              </w:rPr>
              <w:t xml:space="preserve">№1 </w:t>
            </w:r>
            <w:r w:rsidR="003215BB">
              <w:rPr>
                <w:rStyle w:val="FontStyle13"/>
                <w:sz w:val="22"/>
                <w:szCs w:val="22"/>
              </w:rPr>
              <w:t>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lastRenderedPageBreak/>
              <w:t>Пятый год обучения</w:t>
            </w:r>
          </w:p>
        </w:tc>
        <w:tc>
          <w:tcPr>
            <w:tcW w:w="4888" w:type="dxa"/>
          </w:tcPr>
          <w:p w:rsidR="003215BB" w:rsidRPr="00814324" w:rsidRDefault="003215BB" w:rsidP="00321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</w:t>
            </w:r>
            <w:r>
              <w:rPr>
                <w:rStyle w:val="FontStyle13"/>
                <w:sz w:val="22"/>
                <w:szCs w:val="22"/>
              </w:rPr>
              <w:t xml:space="preserve"> деятельности в старшей 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  разработана в соответствии с ОП ДО МБДОУ детского сада </w:t>
            </w:r>
            <w:r w:rsidRPr="00814324">
              <w:rPr>
                <w:rStyle w:val="FontStyle13"/>
                <w:sz w:val="22"/>
                <w:szCs w:val="22"/>
              </w:rPr>
              <w:lastRenderedPageBreak/>
              <w:t>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и АОП ДО для детей с ТНР, </w:t>
            </w:r>
            <w:r w:rsidRPr="00814324">
              <w:rPr>
                <w:rStyle w:val="FontStyle13"/>
                <w:sz w:val="22"/>
                <w:szCs w:val="22"/>
              </w:rPr>
              <w:t xml:space="preserve">созданной на основе  </w:t>
            </w:r>
            <w:r w:rsidRPr="00814324">
              <w:rPr>
                <w:sz w:val="22"/>
                <w:szCs w:val="22"/>
              </w:rPr>
              <w:t>содержания комплексной образовательной программы дошкольного образования «Детство», авторы Т.И. Бабаева, А.Г.Гогоберидзе, О.В.Солнцева и др.</w:t>
            </w:r>
            <w:r w:rsidRPr="00814324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и «Комплексной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лет», Н.В. </w:t>
            </w:r>
            <w:proofErr w:type="spellStart"/>
            <w:r w:rsidRPr="00814324">
              <w:rPr>
                <w:color w:val="auto"/>
                <w:sz w:val="22"/>
                <w:szCs w:val="22"/>
                <w:lang w:eastAsia="en-US"/>
              </w:rPr>
              <w:t>Нищевой</w:t>
            </w:r>
            <w:proofErr w:type="spellEnd"/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7F5AEC" w:rsidRPr="00814324" w:rsidRDefault="003215BB" w:rsidP="003215BB">
            <w:pPr>
              <w:pStyle w:val="Default"/>
              <w:jc w:val="both"/>
              <w:rPr>
                <w:rStyle w:val="FontStyle13"/>
                <w:sz w:val="22"/>
                <w:szCs w:val="22"/>
              </w:rPr>
            </w:pPr>
            <w:proofErr w:type="gramStart"/>
            <w:r w:rsidRPr="00814324">
              <w:rPr>
                <w:rStyle w:val="FontStyle13"/>
                <w:sz w:val="22"/>
                <w:szCs w:val="22"/>
              </w:rPr>
              <w:t>Программа содержит цели, задачи, принципы, характерные осо</w:t>
            </w:r>
            <w:r>
              <w:rPr>
                <w:rStyle w:val="FontStyle13"/>
                <w:sz w:val="22"/>
                <w:szCs w:val="22"/>
              </w:rPr>
              <w:t>бенности развития детей шестого</w:t>
            </w:r>
            <w:r w:rsidRPr="00814324">
              <w:rPr>
                <w:rStyle w:val="FontStyle13"/>
                <w:sz w:val="22"/>
                <w:szCs w:val="22"/>
              </w:rPr>
              <w:t xml:space="preserve">  года жизни, в том числе с ТНР, планируемые результаты освоения ОП ДО</w:t>
            </w:r>
            <w:r>
              <w:rPr>
                <w:rStyle w:val="FontStyle13"/>
                <w:sz w:val="22"/>
                <w:szCs w:val="22"/>
              </w:rPr>
              <w:t xml:space="preserve"> и АОП ДО</w:t>
            </w:r>
            <w:r w:rsidRPr="00814324">
              <w:rPr>
                <w:rStyle w:val="FontStyle13"/>
                <w:sz w:val="22"/>
                <w:szCs w:val="22"/>
              </w:rPr>
              <w:t>, содержание образовательной деятельности, условия реализации программы, режим дня, расписание образовательной</w:t>
            </w:r>
            <w:r>
              <w:rPr>
                <w:rStyle w:val="FontStyle13"/>
                <w:sz w:val="22"/>
                <w:szCs w:val="22"/>
              </w:rPr>
              <w:t xml:space="preserve"> деятельности в старшей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</w:t>
            </w:r>
            <w:r>
              <w:rPr>
                <w:rStyle w:val="FontStyle13"/>
                <w:sz w:val="22"/>
                <w:szCs w:val="22"/>
              </w:rPr>
              <w:t xml:space="preserve"> комбинированной направленности. </w:t>
            </w:r>
            <w:proofErr w:type="gramEnd"/>
          </w:p>
        </w:tc>
      </w:tr>
      <w:tr w:rsidR="007F5AEC" w:rsidRPr="00814324" w:rsidTr="00852A42">
        <w:tc>
          <w:tcPr>
            <w:tcW w:w="3426" w:type="dxa"/>
          </w:tcPr>
          <w:p w:rsidR="007F5AEC" w:rsidRPr="00814324" w:rsidRDefault="007F5AEC" w:rsidP="003215BB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 старшей  группе </w:t>
            </w:r>
            <w:r w:rsidR="003215BB" w:rsidRPr="00814324">
              <w:rPr>
                <w:rStyle w:val="FontStyle13"/>
                <w:sz w:val="22"/>
                <w:szCs w:val="22"/>
              </w:rPr>
              <w:t>комбин</w:t>
            </w:r>
            <w:r w:rsidR="003215BB">
              <w:rPr>
                <w:rStyle w:val="FontStyle13"/>
                <w:sz w:val="22"/>
                <w:szCs w:val="22"/>
              </w:rPr>
              <w:t xml:space="preserve">ированной направленности </w:t>
            </w:r>
            <w:r w:rsidRPr="00814324">
              <w:rPr>
                <w:rStyle w:val="FontStyle13"/>
                <w:sz w:val="22"/>
                <w:szCs w:val="22"/>
              </w:rPr>
              <w:t xml:space="preserve">№2 </w:t>
            </w:r>
            <w:r w:rsidR="003215BB">
              <w:rPr>
                <w:rStyle w:val="FontStyle13"/>
                <w:sz w:val="22"/>
                <w:szCs w:val="22"/>
              </w:rPr>
              <w:t>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7F5AEC" w:rsidRPr="00814324" w:rsidRDefault="007F5AEC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Пятый год обучения</w:t>
            </w:r>
          </w:p>
        </w:tc>
        <w:tc>
          <w:tcPr>
            <w:tcW w:w="4888" w:type="dxa"/>
          </w:tcPr>
          <w:p w:rsidR="00307097" w:rsidRPr="00814324" w:rsidRDefault="00307097" w:rsidP="0030709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</w:t>
            </w:r>
            <w:r>
              <w:rPr>
                <w:rStyle w:val="FontStyle13"/>
                <w:sz w:val="22"/>
                <w:szCs w:val="22"/>
              </w:rPr>
              <w:t xml:space="preserve"> деятельности в старшей 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и АОП ДО для детей с ТНР, </w:t>
            </w:r>
            <w:r w:rsidRPr="00814324">
              <w:rPr>
                <w:rStyle w:val="FontStyle13"/>
                <w:sz w:val="22"/>
                <w:szCs w:val="22"/>
              </w:rPr>
              <w:t xml:space="preserve">созданной на основе  </w:t>
            </w:r>
            <w:r w:rsidRPr="00814324">
              <w:rPr>
                <w:sz w:val="22"/>
                <w:szCs w:val="22"/>
              </w:rPr>
              <w:t>содержания комплексной образовательной программы дошкольного образования «Детство», авторы Т.И. Бабаева, А.Г.Гогоберидзе, О.В.Солнцева и др.</w:t>
            </w:r>
            <w:r w:rsidRPr="00814324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и «Комплексной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лет», Н.В. </w:t>
            </w:r>
            <w:proofErr w:type="spellStart"/>
            <w:r w:rsidRPr="00814324">
              <w:rPr>
                <w:color w:val="auto"/>
                <w:sz w:val="22"/>
                <w:szCs w:val="22"/>
                <w:lang w:eastAsia="en-US"/>
              </w:rPr>
              <w:t>Нищевой</w:t>
            </w:r>
            <w:proofErr w:type="spellEnd"/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7F5AEC" w:rsidRPr="00814324" w:rsidRDefault="00307097" w:rsidP="00307097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proofErr w:type="gramStart"/>
            <w:r w:rsidRPr="00814324">
              <w:rPr>
                <w:rStyle w:val="FontStyle13"/>
                <w:sz w:val="22"/>
                <w:szCs w:val="22"/>
              </w:rPr>
              <w:t>Программа содержит цели, задачи, принципы, характерные осо</w:t>
            </w:r>
            <w:r>
              <w:rPr>
                <w:rStyle w:val="FontStyle13"/>
                <w:sz w:val="22"/>
                <w:szCs w:val="22"/>
              </w:rPr>
              <w:t>бенности развития детей шестого</w:t>
            </w:r>
            <w:r w:rsidRPr="00814324">
              <w:rPr>
                <w:rStyle w:val="FontStyle13"/>
                <w:sz w:val="22"/>
                <w:szCs w:val="22"/>
              </w:rPr>
              <w:t xml:space="preserve">  года жизни, в том числе с ТНР, планируемые результаты освоения ОП ДО</w:t>
            </w:r>
            <w:r>
              <w:rPr>
                <w:rStyle w:val="FontStyle13"/>
                <w:sz w:val="22"/>
                <w:szCs w:val="22"/>
              </w:rPr>
              <w:t xml:space="preserve"> и АОП ДО</w:t>
            </w:r>
            <w:r w:rsidRPr="00814324">
              <w:rPr>
                <w:rStyle w:val="FontStyle13"/>
                <w:sz w:val="22"/>
                <w:szCs w:val="22"/>
              </w:rPr>
              <w:t>, содержание образовательной деятельности, условия реализации программы, режим дня, расписание образовательной</w:t>
            </w:r>
            <w:r>
              <w:rPr>
                <w:rStyle w:val="FontStyle13"/>
                <w:sz w:val="22"/>
                <w:szCs w:val="22"/>
              </w:rPr>
              <w:t xml:space="preserve"> деятельности в старшей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</w:t>
            </w:r>
            <w:r>
              <w:rPr>
                <w:rStyle w:val="FontStyle13"/>
                <w:sz w:val="22"/>
                <w:szCs w:val="22"/>
              </w:rPr>
              <w:t xml:space="preserve"> комбинированной направленности.</w:t>
            </w:r>
            <w:proofErr w:type="gramEnd"/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3215BB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подготовительной  группе </w:t>
            </w:r>
            <w:proofErr w:type="spellStart"/>
            <w:r>
              <w:rPr>
                <w:rStyle w:val="FontStyle13"/>
                <w:sz w:val="22"/>
                <w:szCs w:val="22"/>
              </w:rPr>
              <w:t>общеразвивающей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направленности </w:t>
            </w:r>
            <w:r w:rsidRPr="00814324">
              <w:rPr>
                <w:rStyle w:val="FontStyle13"/>
                <w:sz w:val="22"/>
                <w:szCs w:val="22"/>
              </w:rPr>
              <w:t xml:space="preserve">№1 </w:t>
            </w:r>
            <w:r>
              <w:rPr>
                <w:rStyle w:val="FontStyle13"/>
                <w:sz w:val="22"/>
                <w:szCs w:val="22"/>
              </w:rPr>
              <w:t>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Шестой год обучения</w:t>
            </w:r>
          </w:p>
        </w:tc>
        <w:tc>
          <w:tcPr>
            <w:tcW w:w="4888" w:type="dxa"/>
          </w:tcPr>
          <w:p w:rsidR="00307097" w:rsidRPr="00814324" w:rsidRDefault="00307097" w:rsidP="00C11B7C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</w:t>
            </w:r>
            <w:r>
              <w:rPr>
                <w:rStyle w:val="FontStyle13"/>
                <w:sz w:val="22"/>
                <w:szCs w:val="22"/>
              </w:rPr>
              <w:t xml:space="preserve">деятельности в подготовительной 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307097" w:rsidRPr="00814324" w:rsidRDefault="00307097" w:rsidP="00C11B7C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lastRenderedPageBreak/>
              <w:t>Программа содержит цели, задачи, принципы, характерные ос</w:t>
            </w:r>
            <w:r>
              <w:rPr>
                <w:rStyle w:val="FontStyle13"/>
                <w:sz w:val="22"/>
                <w:szCs w:val="22"/>
              </w:rPr>
              <w:t>обенности развития детей седьмого</w:t>
            </w:r>
            <w:r w:rsidRPr="00814324">
              <w:rPr>
                <w:rStyle w:val="FontStyle13"/>
                <w:sz w:val="22"/>
                <w:szCs w:val="22"/>
              </w:rPr>
              <w:t xml:space="preserve">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</w:t>
            </w:r>
            <w:r>
              <w:rPr>
                <w:rStyle w:val="FontStyle13"/>
                <w:sz w:val="22"/>
                <w:szCs w:val="22"/>
              </w:rPr>
              <w:t>й деятельности в подготовительной</w:t>
            </w:r>
            <w:r w:rsidRPr="00814324">
              <w:rPr>
                <w:rStyle w:val="FontStyle13"/>
                <w:sz w:val="22"/>
                <w:szCs w:val="22"/>
              </w:rPr>
              <w:t xml:space="preserve"> группе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3215BB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 подготовительной  группе </w:t>
            </w:r>
            <w:proofErr w:type="spellStart"/>
            <w:r>
              <w:rPr>
                <w:rStyle w:val="FontStyle13"/>
                <w:sz w:val="22"/>
                <w:szCs w:val="22"/>
              </w:rPr>
              <w:t>общеразвивающей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направленности </w:t>
            </w:r>
            <w:r w:rsidRPr="00814324">
              <w:rPr>
                <w:rStyle w:val="FontStyle13"/>
                <w:sz w:val="22"/>
                <w:szCs w:val="22"/>
              </w:rPr>
              <w:t xml:space="preserve">№2 </w:t>
            </w:r>
            <w:r>
              <w:rPr>
                <w:rStyle w:val="FontStyle13"/>
                <w:sz w:val="22"/>
                <w:szCs w:val="22"/>
              </w:rPr>
              <w:t>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Шестой год обучения</w:t>
            </w:r>
          </w:p>
        </w:tc>
        <w:tc>
          <w:tcPr>
            <w:tcW w:w="4888" w:type="dxa"/>
          </w:tcPr>
          <w:p w:rsidR="00307097" w:rsidRPr="00814324" w:rsidRDefault="00307097" w:rsidP="00307097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</w:t>
            </w:r>
            <w:r>
              <w:rPr>
                <w:rStyle w:val="FontStyle13"/>
                <w:sz w:val="22"/>
                <w:szCs w:val="22"/>
              </w:rPr>
              <w:t xml:space="preserve">деятельности в подготовительной </w:t>
            </w:r>
            <w:r w:rsidRPr="00814324">
              <w:rPr>
                <w:rStyle w:val="FontStyle13"/>
                <w:sz w:val="22"/>
                <w:szCs w:val="22"/>
              </w:rPr>
              <w:t xml:space="preserve">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307097" w:rsidRPr="00814324" w:rsidRDefault="00307097" w:rsidP="00307097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Программа содержит цели, задачи, принципы, характерные ос</w:t>
            </w:r>
            <w:r>
              <w:rPr>
                <w:rStyle w:val="FontStyle13"/>
                <w:sz w:val="22"/>
                <w:szCs w:val="22"/>
              </w:rPr>
              <w:t>обенности развития детей седьмого</w:t>
            </w:r>
            <w:r w:rsidRPr="00814324">
              <w:rPr>
                <w:rStyle w:val="FontStyle13"/>
                <w:sz w:val="22"/>
                <w:szCs w:val="22"/>
              </w:rPr>
              <w:t xml:space="preserve">  года жизни,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</w:t>
            </w:r>
            <w:r>
              <w:rPr>
                <w:rStyle w:val="FontStyle13"/>
                <w:sz w:val="22"/>
                <w:szCs w:val="22"/>
              </w:rPr>
              <w:t>й деятельности в подготовительной</w:t>
            </w:r>
            <w:r w:rsidRPr="00814324">
              <w:rPr>
                <w:rStyle w:val="FontStyle13"/>
                <w:sz w:val="22"/>
                <w:szCs w:val="22"/>
              </w:rPr>
              <w:t xml:space="preserve"> группе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852A42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разновозрастной  группе </w:t>
            </w:r>
            <w:proofErr w:type="spellStart"/>
            <w:r w:rsidRPr="00814324">
              <w:rPr>
                <w:rStyle w:val="FontStyle13"/>
                <w:sz w:val="22"/>
                <w:szCs w:val="22"/>
              </w:rPr>
              <w:t>общеразвива</w:t>
            </w:r>
            <w:r>
              <w:rPr>
                <w:rStyle w:val="FontStyle13"/>
                <w:sz w:val="22"/>
                <w:szCs w:val="22"/>
              </w:rPr>
              <w:t>ющей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направленности на 2020-2021</w:t>
            </w:r>
            <w:r w:rsidRPr="00814324">
              <w:rPr>
                <w:rStyle w:val="FontStyle13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С третьего по шестой годы обучения</w:t>
            </w:r>
          </w:p>
        </w:tc>
        <w:tc>
          <w:tcPr>
            <w:tcW w:w="4888" w:type="dxa"/>
          </w:tcPr>
          <w:p w:rsidR="00307097" w:rsidRPr="00814324" w:rsidRDefault="00307097" w:rsidP="00852A42">
            <w:pPr>
              <w:pStyle w:val="Default"/>
              <w:jc w:val="both"/>
              <w:rPr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 образовательной деятельности в разновозрастной  группе 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307097" w:rsidRPr="00814324" w:rsidRDefault="00307097" w:rsidP="00852A42">
            <w:pPr>
              <w:pStyle w:val="Default"/>
              <w:jc w:val="both"/>
              <w:rPr>
                <w:rStyle w:val="FontStyle13"/>
                <w:sz w:val="22"/>
                <w:szCs w:val="22"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Программа содержит цели, задачи, принципы, характерные особенности развития детей с трех до семи лет, планируемые результаты освоения ОП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ДО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, 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содержание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 образовательной деятельности, условия реализации программы, режим дня, расписание образовательной деятельности в разновозрастной  группе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Рабочая программа музыкального руководителя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2020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Со второго 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по шестой годы 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8" w:type="dxa"/>
          </w:tcPr>
          <w:p w:rsidR="00307097" w:rsidRPr="00814324" w:rsidRDefault="00307097" w:rsidP="00852A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324">
              <w:rPr>
                <w:rStyle w:val="FontStyle13"/>
                <w:sz w:val="22"/>
                <w:szCs w:val="22"/>
              </w:rPr>
              <w:t xml:space="preserve">Рабочая программа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музыкального руководителя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  <w:r w:rsidRPr="00814324">
              <w:rPr>
                <w:rStyle w:val="FontStyle13"/>
                <w:sz w:val="22"/>
                <w:szCs w:val="22"/>
              </w:rPr>
              <w:t xml:space="preserve">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rFonts w:ascii="Times New Roman" w:hAnsi="Times New Roman" w:cs="Times New Roman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Программа определяет</w:t>
            </w:r>
            <w:r w:rsidRPr="00814324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содержание ОО «Художественно-эстетическое развитие» (музыкальное развитие) и условия для организации  музыкальной деятельности с детьми раннего и дошкольного возраста. 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Рабочая программа инструктора по физической культуре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2020-2021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С третьего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по шестой годы 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8" w:type="dxa"/>
          </w:tcPr>
          <w:p w:rsidR="00307097" w:rsidRPr="00814324" w:rsidRDefault="00307097" w:rsidP="00852A4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324">
              <w:rPr>
                <w:rStyle w:val="FontStyle13"/>
                <w:sz w:val="22"/>
                <w:szCs w:val="22"/>
              </w:rPr>
              <w:t>Рабочая программа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  <w:r w:rsidRPr="00814324">
              <w:rPr>
                <w:rStyle w:val="FontStyle13"/>
                <w:sz w:val="22"/>
                <w:szCs w:val="22"/>
              </w:rPr>
              <w:t xml:space="preserve">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инструктора по физической культуре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  <w:r w:rsidRPr="00814324">
              <w:rPr>
                <w:rStyle w:val="FontStyle13"/>
                <w:sz w:val="22"/>
                <w:szCs w:val="22"/>
              </w:rPr>
              <w:t xml:space="preserve"> разработана в соответствии с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rFonts w:ascii="Times New Roman" w:hAnsi="Times New Roman" w:cs="Times New Roman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Программа определяет</w:t>
            </w:r>
            <w:r w:rsidRPr="00814324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содержание ОО «Физическое </w:t>
            </w:r>
            <w:r w:rsidRPr="00814324">
              <w:rPr>
                <w:rFonts w:ascii="Times New Roman" w:eastAsia="TimesNewRoman" w:hAnsi="Times New Roman" w:cs="Times New Roman"/>
                <w:lang w:eastAsia="en-US"/>
              </w:rPr>
              <w:lastRenderedPageBreak/>
              <w:t>развитие» и условия для организации  двигательной  деятельности с детьми дошкольного возраста.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Рабочая программа учителя-логопеда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2020-2021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Пятый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8" w:type="dxa"/>
          </w:tcPr>
          <w:p w:rsidR="00307097" w:rsidRPr="00814324" w:rsidRDefault="00307097" w:rsidP="00852A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4324">
              <w:rPr>
                <w:rFonts w:eastAsia="Times New Roman"/>
                <w:sz w:val="22"/>
                <w:szCs w:val="22"/>
              </w:rPr>
              <w:t>Рабочая программа учителя-логопеда   разработана в соответствии с</w:t>
            </w:r>
            <w:r w:rsidRPr="00814324">
              <w:rPr>
                <w:rStyle w:val="FontStyle13"/>
                <w:sz w:val="22"/>
                <w:szCs w:val="22"/>
              </w:rPr>
              <w:t xml:space="preserve">  </w:t>
            </w:r>
            <w:r w:rsidRPr="00814324">
              <w:rPr>
                <w:sz w:val="22"/>
                <w:szCs w:val="22"/>
              </w:rPr>
              <w:t xml:space="preserve">АОП </w:t>
            </w:r>
            <w:proofErr w:type="gramStart"/>
            <w:r w:rsidRPr="00814324">
              <w:rPr>
                <w:sz w:val="22"/>
                <w:szCs w:val="22"/>
              </w:rPr>
              <w:t>ДО</w:t>
            </w:r>
            <w:proofErr w:type="gramEnd"/>
            <w:r w:rsidRPr="00814324">
              <w:rPr>
                <w:sz w:val="22"/>
                <w:szCs w:val="22"/>
              </w:rPr>
              <w:t xml:space="preserve"> </w:t>
            </w:r>
            <w:proofErr w:type="gramStart"/>
            <w:r w:rsidRPr="00814324">
              <w:rPr>
                <w:sz w:val="22"/>
                <w:szCs w:val="22"/>
              </w:rPr>
              <w:t>для</w:t>
            </w:r>
            <w:proofErr w:type="gramEnd"/>
            <w:r w:rsidRPr="00814324">
              <w:rPr>
                <w:sz w:val="22"/>
                <w:szCs w:val="22"/>
              </w:rPr>
              <w:t xml:space="preserve"> детей с ТНР, </w:t>
            </w:r>
            <w:r w:rsidRPr="00814324">
              <w:rPr>
                <w:rStyle w:val="FontStyle13"/>
                <w:sz w:val="22"/>
                <w:szCs w:val="22"/>
              </w:rPr>
              <w:t xml:space="preserve">созданной на основе  </w:t>
            </w:r>
            <w:r w:rsidRPr="00814324">
              <w:rPr>
                <w:sz w:val="22"/>
                <w:szCs w:val="22"/>
              </w:rPr>
              <w:t xml:space="preserve">содержания </w:t>
            </w:r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«Комплексной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лет», Н.В. </w:t>
            </w:r>
            <w:proofErr w:type="spellStart"/>
            <w:r w:rsidRPr="00814324">
              <w:rPr>
                <w:color w:val="auto"/>
                <w:sz w:val="22"/>
                <w:szCs w:val="22"/>
                <w:lang w:eastAsia="en-US"/>
              </w:rPr>
              <w:t>Нищевой</w:t>
            </w:r>
            <w:proofErr w:type="spellEnd"/>
            <w:r w:rsidRPr="00814324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307097" w:rsidRPr="00814324" w:rsidRDefault="00307097" w:rsidP="00852A4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Рабочая программа определяет  коррекционно-развивающее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детей с 5 до 6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 лет, педагогов комбинированных групп ДОУ и родителей обучающихся с ОВЗ по направлениям деятельности учителя-логопеда: диагностическая консультативная, организационно-методическая, коррекционно-развивающая деятельность. Основная цель программы – </w:t>
            </w:r>
            <w:r w:rsidRPr="00814324">
              <w:rPr>
                <w:rFonts w:ascii="Times New Roman" w:eastAsia="Times New Roman" w:hAnsi="Times New Roman" w:cs="Times New Roman"/>
                <w:lang w:bidi="ru-RU"/>
              </w:rPr>
              <w:t>построение системы коррекционно-развивающей работы в комбинированных группах для детей с тяжелыми нарушениями речи (общим не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доразвитием речи) в возрасте с 5 до 6</w:t>
            </w:r>
            <w:r w:rsidRPr="00814324">
              <w:rPr>
                <w:rFonts w:ascii="Times New Roman" w:eastAsia="Times New Roman" w:hAnsi="Times New Roman" w:cs="Times New Roman"/>
                <w:lang w:bidi="ru-RU"/>
              </w:rPr>
              <w:t xml:space="preserve"> лет, предусматривающей полную интеграцию действий всех специалистов, работающих в группе, и родителей дошкольников,</w:t>
            </w:r>
            <w:r w:rsidRPr="00814324">
              <w:rPr>
                <w:rFonts w:ascii="Times New Roman" w:hAnsi="Times New Roman" w:cs="Times New Roman"/>
              </w:rPr>
              <w:t xml:space="preserve"> и направленную на выравнивание речевого и психофизического развития детей.</w:t>
            </w:r>
          </w:p>
        </w:tc>
      </w:tr>
      <w:tr w:rsidR="00307097" w:rsidRPr="00814324" w:rsidTr="00852A42">
        <w:tc>
          <w:tcPr>
            <w:tcW w:w="3426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Рабочая программа педагога-психолога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2020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</w:tcPr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С первого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по шестой годы </w:t>
            </w:r>
          </w:p>
          <w:p w:rsidR="00307097" w:rsidRPr="00814324" w:rsidRDefault="00307097" w:rsidP="00852A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8" w:type="dxa"/>
          </w:tcPr>
          <w:p w:rsidR="00307097" w:rsidRPr="00814324" w:rsidRDefault="00307097" w:rsidP="00852A4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Рабочая программа педагога-психолога  </w:t>
            </w:r>
            <w:r w:rsidRPr="00814324">
              <w:rPr>
                <w:rFonts w:ascii="Times New Roman" w:eastAsia="Times New Roman" w:hAnsi="Times New Roman" w:cs="Times New Roman"/>
              </w:rPr>
              <w:t> 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в соответствии с </w:t>
            </w:r>
            <w:r w:rsidRPr="00814324">
              <w:rPr>
                <w:rStyle w:val="FontStyle13"/>
                <w:sz w:val="22"/>
                <w:szCs w:val="22"/>
              </w:rPr>
              <w:t xml:space="preserve"> ОП ДО МБДОУ детского сада №5 г</w:t>
            </w:r>
            <w:proofErr w:type="gramStart"/>
            <w:r w:rsidRPr="00814324">
              <w:rPr>
                <w:rStyle w:val="FontStyle13"/>
                <w:sz w:val="22"/>
                <w:szCs w:val="22"/>
              </w:rPr>
              <w:t>.В</w:t>
            </w:r>
            <w:proofErr w:type="gramEnd"/>
            <w:r w:rsidRPr="00814324">
              <w:rPr>
                <w:rStyle w:val="FontStyle13"/>
                <w:sz w:val="22"/>
                <w:szCs w:val="22"/>
              </w:rPr>
              <w:t xml:space="preserve">орсма, созданной на основе  </w:t>
            </w:r>
            <w:r w:rsidRPr="00814324">
              <w:rPr>
                <w:rFonts w:ascii="Times New Roman" w:hAnsi="Times New Roman" w:cs="Times New Roman"/>
              </w:rPr>
              <w:t xml:space="preserve">содержания комплексной образовательной программы дошкольного образования «Детство», авторы Т.И. Бабаева, А.Г.Гогоберидзе, О.В.Солнцева и др. </w:t>
            </w:r>
          </w:p>
          <w:p w:rsidR="00307097" w:rsidRPr="00814324" w:rsidRDefault="00307097" w:rsidP="00852A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324">
              <w:rPr>
                <w:rFonts w:ascii="Times New Roman" w:hAnsi="Times New Roman" w:cs="Times New Roman"/>
              </w:rPr>
              <w:t xml:space="preserve">Рабочая программа </w:t>
            </w:r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определяет  психолого-педагогическое сопровождение детей от 1 до 7 лет, педагогов ДОУ и родителей обучающихся по направлениям деятельности педагог</w:t>
            </w:r>
            <w:proofErr w:type="gramStart"/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 психолога: психологическая диагностика, </w:t>
            </w:r>
            <w:proofErr w:type="spellStart"/>
            <w:r w:rsidRPr="00814324">
              <w:rPr>
                <w:rFonts w:ascii="Times New Roman" w:eastAsia="Times New Roman" w:hAnsi="Times New Roman" w:cs="Times New Roman"/>
                <w:color w:val="000000"/>
              </w:rPr>
              <w:t>психопрофилактика</w:t>
            </w:r>
            <w:proofErr w:type="spellEnd"/>
            <w:r w:rsidRPr="00814324">
              <w:rPr>
                <w:rFonts w:ascii="Times New Roman" w:eastAsia="Times New Roman" w:hAnsi="Times New Roman" w:cs="Times New Roman"/>
                <w:color w:val="000000"/>
              </w:rPr>
              <w:t xml:space="preserve">, коррекционная и развивающая работа, психологическое просвещение, психологическое консультирование, организационно-методическая работа. </w:t>
            </w:r>
          </w:p>
        </w:tc>
      </w:tr>
    </w:tbl>
    <w:p w:rsidR="00B36915" w:rsidRDefault="00B36915"/>
    <w:sectPr w:rsidR="00B36915" w:rsidSect="00C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F5AEC"/>
    <w:rsid w:val="000F39EC"/>
    <w:rsid w:val="00307097"/>
    <w:rsid w:val="003215BB"/>
    <w:rsid w:val="007F5AEC"/>
    <w:rsid w:val="00B36915"/>
    <w:rsid w:val="00C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F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F5AEC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7F5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2020-06-02T16:49:00Z</dcterms:created>
  <dcterms:modified xsi:type="dcterms:W3CDTF">2020-06-02T17:12:00Z</dcterms:modified>
</cp:coreProperties>
</file>